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2F" w:rsidRDefault="0037702F" w:rsidP="0037702F">
      <w:pPr>
        <w:jc w:val="center"/>
        <w:rPr>
          <w:b/>
          <w:sz w:val="24"/>
          <w:szCs w:val="24"/>
          <w:lang w:val="hy-AM"/>
        </w:rPr>
      </w:pPr>
      <w:r w:rsidRPr="0037702F">
        <w:rPr>
          <w:b/>
          <w:sz w:val="24"/>
          <w:szCs w:val="24"/>
          <w:lang w:val="hy-AM"/>
        </w:rPr>
        <w:t>ՏԵՂԵԿԱՆՔ</w:t>
      </w:r>
    </w:p>
    <w:p w:rsidR="0037702F" w:rsidRPr="0037702F" w:rsidRDefault="0037702F" w:rsidP="003770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ab/>
      </w:r>
      <w:r w:rsidRPr="0037702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«Հաշմանդամություն ունեցող անձանց աջակցություն» (1160)</w:t>
      </w:r>
    </w:p>
    <w:p w:rsidR="0037702F" w:rsidRPr="0037702F" w:rsidRDefault="00562F28" w:rsidP="00562F28">
      <w:pPr>
        <w:spacing w:after="0" w:line="276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Garamond"/>
          <w:b/>
          <w:sz w:val="24"/>
          <w:szCs w:val="24"/>
          <w:lang w:val="hy-AM"/>
        </w:rPr>
        <w:t>1</w:t>
      </w:r>
      <w:r w:rsidRPr="00562F28">
        <w:rPr>
          <w:rFonts w:ascii="GHEA Grapalat" w:eastAsia="Times New Roman" w:hAnsi="GHEA Grapalat" w:cs="Garamond"/>
          <w:b/>
          <w:sz w:val="24"/>
          <w:szCs w:val="24"/>
          <w:lang w:val="hy-AM"/>
        </w:rPr>
        <w:t>.</w:t>
      </w:r>
      <w:r w:rsidR="0037702F">
        <w:rPr>
          <w:rFonts w:ascii="GHEA Grapalat" w:eastAsia="Times New Roman" w:hAnsi="GHEA Grapalat" w:cs="Garamond"/>
          <w:b/>
          <w:sz w:val="24"/>
          <w:szCs w:val="24"/>
          <w:lang w:val="hy-AM"/>
        </w:rPr>
        <w:t xml:space="preserve"> </w:t>
      </w:r>
      <w:r w:rsidR="0037702F" w:rsidRPr="00562F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Հաշվի առնելով 11006, 11007, 11008 միջոցառումների բնույթը</w:t>
      </w:r>
      <w:r w:rsidRPr="00562F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, ա</w:t>
      </w:r>
      <w:r w:rsidR="0037702F" w:rsidRPr="00562F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նխտրական մոտեցում ցուցաբերելու նպատակով,</w:t>
      </w:r>
      <w:r w:rsidR="0037702F" w:rsidRPr="0037702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37702F" w:rsidRPr="00562F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առաջարկվում է դրանք միավորել </w:t>
      </w:r>
      <w:r w:rsidR="0037702F" w:rsidRPr="0037702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«Հաշմանդամություն ունեցող անձանց սոցիալ-վերականգնողական ծառայություններ ցերեկային կենտրոնում» անվանման ներքո։</w:t>
      </w:r>
    </w:p>
    <w:p w:rsidR="0037702F" w:rsidRPr="0037702F" w:rsidRDefault="0037702F" w:rsidP="00562F28">
      <w:pPr>
        <w:spacing w:after="0" w:line="276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Միջոցառման շրջանակներում ծառայություններ են մատուցվում մրցույթում հաղթող կյազմակերպությունների կողմից դրամաշնորհների պայմանագրի հիման վրա։ Մեկ ծրագրի շրջանակներում ծառայությունների մատուցումը հնարավորություն է տալիս առավել ճկուն քաղաքականություն վարել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>․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ըստ կարիքի և ըստ լոտերի այնպես բաշխել ծառայությունները, որ ընդլայնվի աշխարհագրությունը՝ ապահովելով ծառայությունների ավելի մեծ ծածկույթ և հասանելիություն։</w:t>
      </w:r>
    </w:p>
    <w:p w:rsidR="0037702F" w:rsidRPr="0037702F" w:rsidRDefault="0037702F" w:rsidP="00562F28">
      <w:pPr>
        <w:spacing w:after="0" w:line="276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>Ծրագրի շահառուներն են  18 բարձր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տարիքի հաշմանդամություն ունեցող անձինք, այդ թվում մտավոր, հոգեկան, խնդիրներով, աուտիզմ կամ այլ խնդիրներ ունեցող։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Սոցիալական ներառման սկզբունքն ապահովելու համար, կենտրոնում ծառայություններ կարող են ստանալ նաև հաշմանդամություն կամ որևէ խնդիր չունեցող անձիք (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այսուհետ՝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շահառու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>):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</w:p>
    <w:p w:rsidR="0037702F" w:rsidRPr="00B31E4A" w:rsidRDefault="0037702F" w:rsidP="00562F28">
      <w:pPr>
        <w:tabs>
          <w:tab w:val="left" w:pos="75"/>
        </w:tabs>
        <w:spacing w:after="0" w:line="276" w:lineRule="auto"/>
        <w:ind w:right="165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Կենտրոնում շահառուների հետ աշխատում են հետևյալ մասնագետները`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հատուկ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մանկավարժ, հոգեբան, սոցիալական աշխատող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>,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մասնագիտական ուսուցման խմբավար՝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խմբային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անհատական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պարապունքների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միջոցով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Կենտրոնում շահառուն դիտարկվում է բազմամասանագիտական թիմի կողմից, կատարվում է շահառուի կարիքների նախնական գնահատում: Մասնագիտական  թիմի կողմից կատարված գնահատման համաձայն շահառուները հաճախում են տարբեր խմբակներ։ Համապատասխան խմբակներում ձեռք են բերում տարրական, նախնական մասնագիտական  </w:t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գիտելիքներ, արհեստագործական հմտություններ, որը նպաստում է նրանց զբաղվածությանը, կարողությունների հզորացմանը, հմտությունների զարգացմանը, անկախ կյանքի հմտությունների ձևավորմանը և համայնքային կյանքին նրանց լիարժեք մասնակցությանը:</w:t>
      </w:r>
    </w:p>
    <w:p w:rsidR="0037702F" w:rsidRPr="0037702F" w:rsidRDefault="0037702F" w:rsidP="00562F28">
      <w:pPr>
        <w:tabs>
          <w:tab w:val="left" w:pos="270"/>
          <w:tab w:val="left" w:pos="540"/>
        </w:tabs>
        <w:spacing w:after="0" w:line="276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37702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</w:t>
      </w:r>
    </w:p>
    <w:p w:rsidR="0037702F" w:rsidRPr="00B31E4A" w:rsidRDefault="0037702F" w:rsidP="00562F28">
      <w:pPr>
        <w:tabs>
          <w:tab w:val="left" w:pos="75"/>
        </w:tabs>
        <w:spacing w:after="0" w:line="276" w:lineRule="auto"/>
        <w:ind w:right="165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</w:r>
      <w:r w:rsidRPr="00B31E4A"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  <w:t>Միաժամանակ, կենտրոնում մատուցած ծառայությունը հնարավորություն է ընձեռում շահառուներին   փոխել վերաբերմունքն իրենց  խնդիրների և շրջապատում իրենց ունեցած դերի  նկատմամբ, ընտանիքների անդամներին  աշխատելու և հոգալու իրենց սոցիալական հոգսերը:</w:t>
      </w:r>
    </w:p>
    <w:p w:rsidR="0037702F" w:rsidRPr="0037702F" w:rsidRDefault="0037702F" w:rsidP="00562F28">
      <w:pPr>
        <w:tabs>
          <w:tab w:val="left" w:pos="270"/>
          <w:tab w:val="left" w:pos="540"/>
        </w:tabs>
        <w:spacing w:after="0" w:line="276" w:lineRule="auto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37702F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</w:p>
    <w:p w:rsidR="0037702F" w:rsidRPr="0037702F" w:rsidRDefault="0037702F" w:rsidP="00562F28">
      <w:pPr>
        <w:spacing w:after="0" w:line="276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ՀՀ ՄԺԾ 20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>2</w:t>
      </w: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>2-2024թթ. ծրագրով նախատեսվում է միավորել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11006, 11007, 11008 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>միջոցառումների գումարը և շահառուների թիվը՝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201,443.7 </w:t>
      </w: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>հազ. դրամ` 410 շահառուի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>ծառայություն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>մատուցելու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37702F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նպատակով: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</w:p>
    <w:p w:rsidR="00F4064F" w:rsidRPr="00B31E4A" w:rsidRDefault="00F4064F" w:rsidP="00562F28">
      <w:pPr>
        <w:tabs>
          <w:tab w:val="left" w:pos="4005"/>
        </w:tabs>
        <w:spacing w:line="276" w:lineRule="auto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D6C63" w:rsidRPr="00B31E4A" w:rsidRDefault="00B31E4A" w:rsidP="00562F28">
      <w:pPr>
        <w:spacing w:line="276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2</w:t>
      </w:r>
      <w:r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>.</w:t>
      </w:r>
      <w:r w:rsidR="001D6C63"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Հաշվի առնելով </w:t>
      </w:r>
      <w:r w:rsidR="001D6C63" w:rsidRPr="001D6C63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11010, 11011 </w:t>
      </w:r>
      <w:r w:rsidR="001D6C63"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>միջոցառմումների բնույթը</w:t>
      </w:r>
      <w:r w:rsidRPr="00B31E4A">
        <w:rPr>
          <w:rFonts w:ascii="Sylfaen" w:eastAsia="Times New Roman" w:hAnsi="Sylfaen" w:cs="Sylfaen"/>
          <w:b/>
          <w:sz w:val="24"/>
          <w:szCs w:val="24"/>
          <w:lang w:val="hy-AM"/>
        </w:rPr>
        <w:t>՝</w:t>
      </w:r>
      <w:r w:rsidR="001D6C63"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1D6C63" w:rsidRPr="001D6C63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առաջարկվում է դրանք միավորել </w:t>
      </w:r>
      <w:r w:rsidR="001D6C63"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>«Հաշմանդամություն ունեցող անձանց շուրջօրյա  խնամքի  ծառայություներ համայնքահենք փոքր խմբային տներում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» անվան</w:t>
      </w:r>
      <w:r w:rsidR="001D6C63" w:rsidRPr="00B31E4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ներքո։</w:t>
      </w:r>
    </w:p>
    <w:p w:rsidR="001D6C63" w:rsidRPr="001D6C63" w:rsidRDefault="001D6C63" w:rsidP="00562F28">
      <w:pPr>
        <w:spacing w:after="0" w:line="276" w:lineRule="auto"/>
        <w:ind w:firstLine="63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1D6C63">
        <w:rPr>
          <w:rFonts w:ascii="GHEA Grapalat" w:eastAsia="Calibri" w:hAnsi="GHEA Grapalat" w:cs="Times New Roman"/>
          <w:sz w:val="24"/>
          <w:szCs w:val="24"/>
          <w:lang w:val="hy-AM"/>
        </w:rPr>
        <w:t>Միջոցառման իրականացման նպատակն է հաշմանդամություն ունեցող, այդ թվում</w:t>
      </w:r>
      <w:r w:rsidR="00B31E4A" w:rsidRPr="00B31E4A">
        <w:rPr>
          <w:rFonts w:ascii="Sylfaen" w:eastAsia="Calibri" w:hAnsi="Sylfaen" w:cs="Times New Roman"/>
          <w:sz w:val="24"/>
          <w:szCs w:val="24"/>
          <w:lang w:val="hy-AM"/>
        </w:rPr>
        <w:t>՝</w:t>
      </w:r>
      <w:bookmarkStart w:id="0" w:name="_GoBack"/>
      <w:bookmarkEnd w:id="0"/>
      <w:r w:rsidRPr="001D6C63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հոգեկան և մտավոր խնդիրներ ունեցող 18 տարին լրացած անձանց կացարանով ապահովումը և </w:t>
      </w:r>
      <w:r w:rsidRPr="001D6C63">
        <w:rPr>
          <w:rFonts w:ascii="GHEA Grapalat" w:eastAsia="Calibri" w:hAnsi="GHEA Grapalat" w:cs="Sylfaen"/>
          <w:sz w:val="24"/>
          <w:szCs w:val="24"/>
          <w:lang w:val="af-ZA"/>
        </w:rPr>
        <w:t>շուրջօրյա</w:t>
      </w:r>
      <w:r w:rsidRPr="001D6C6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D6C63">
        <w:rPr>
          <w:rFonts w:ascii="GHEA Grapalat" w:eastAsia="Calibri" w:hAnsi="GHEA Grapalat" w:cs="Sylfaen"/>
          <w:sz w:val="24"/>
          <w:szCs w:val="24"/>
          <w:lang w:val="af-ZA"/>
        </w:rPr>
        <w:t>խնամքի</w:t>
      </w:r>
      <w:r w:rsidRPr="001D6C6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D6C63">
        <w:rPr>
          <w:rFonts w:ascii="GHEA Grapalat" w:eastAsia="Calibri" w:hAnsi="GHEA Grapalat" w:cs="Sylfaen"/>
          <w:sz w:val="24"/>
          <w:szCs w:val="24"/>
          <w:lang w:val="af-ZA"/>
        </w:rPr>
        <w:t>ու</w:t>
      </w:r>
      <w:r w:rsidRPr="001D6C6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D6C63">
        <w:rPr>
          <w:rFonts w:ascii="GHEA Grapalat" w:eastAsia="Calibri" w:hAnsi="GHEA Grapalat" w:cs="Sylfaen"/>
          <w:sz w:val="24"/>
          <w:szCs w:val="24"/>
          <w:lang w:val="af-ZA"/>
        </w:rPr>
        <w:t>սոցիալական</w:t>
      </w:r>
      <w:r w:rsidRPr="001D6C6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D6C63">
        <w:rPr>
          <w:rFonts w:ascii="GHEA Grapalat" w:eastAsia="Calibri" w:hAnsi="GHEA Grapalat" w:cs="Sylfaen"/>
          <w:sz w:val="24"/>
          <w:szCs w:val="24"/>
          <w:lang w:val="af-ZA"/>
        </w:rPr>
        <w:t>վերականգնման</w:t>
      </w:r>
      <w:r w:rsidRPr="001D6C6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D6C63">
        <w:rPr>
          <w:rFonts w:ascii="GHEA Grapalat" w:eastAsia="Calibri" w:hAnsi="GHEA Grapalat" w:cs="Times New Roman"/>
          <w:sz w:val="24"/>
          <w:szCs w:val="24"/>
          <w:lang w:val="hy-AM"/>
        </w:rPr>
        <w:t>ծառայությունների տրամադրման միջոցով նրանց սոցիալական ներառումը հասարակություն: Ծառայություններից կարող են օգտվել կյանքի դժվարին իրավիճակում հայտնված, կացարանի և խնամքի ու  այլ սոցիալական ծառայությունների կարիք ունեցող 18 տարին լրացած` հաշմանդամություն ունեցող այն անձինք, որոնց ինքնասպասարկման ունակությունները և սոցիալական հմտություններն ու կարողությունները հիմնականում պահպանված են և նրանք կարող են ինքնուրույն ապրել, կենցաղավարել (մասամբ` սոցիալական սպասարկողի օգնությամբ), սակայն կամ` չունեն կացարան ու ընտանիք, կամ՝ ընտանիքը հրաժարվել է նրանց խնամքից: Շուրջօրյա խնամքի ծառայությունները  տրամադրվում են առավելագույնս ընտանեկանին մոտ պայմաններում` փոքր խմբային տներում:</w:t>
      </w:r>
    </w:p>
    <w:p w:rsidR="001D6C63" w:rsidRPr="001D6C63" w:rsidRDefault="001D6C63" w:rsidP="00562F28">
      <w:pPr>
        <w:spacing w:after="0" w:line="276" w:lineRule="auto"/>
        <w:ind w:firstLine="630"/>
        <w:jc w:val="both"/>
        <w:rPr>
          <w:rFonts w:ascii="GHEA Grapalat" w:eastAsia="Calibri" w:hAnsi="GHEA Grapalat" w:cs="Times New Roman"/>
          <w:sz w:val="24"/>
          <w:szCs w:val="24"/>
          <w:lang w:val="hy-AM" w:eastAsia="x-none"/>
        </w:rPr>
      </w:pPr>
      <w:r w:rsidRPr="001D6C63">
        <w:rPr>
          <w:rFonts w:ascii="GHEA Grapalat" w:eastAsia="Times New Roman" w:hAnsi="GHEA Grapalat" w:cs="Times New Roman"/>
          <w:sz w:val="24"/>
          <w:szCs w:val="24"/>
          <w:lang w:val="hy-AM"/>
        </w:rPr>
        <w:t>Համայնքահենք փոքր խմբային տներում շահառուներն</w:t>
      </w:r>
      <w:r w:rsidRPr="001D6C6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1D6C6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ապահովված են անհրաժեշտ բոլոր պայմաններով և պարագաներով (կացարանով, անհրաժեշտ կահույքով, անկողնային պարագաներով, անկողնային և անձնական սպիտակեղենով, հագուստով, սննդով, համապատասխան տնտեսական և հիգիենիկ պարագաներով: Բազմամասնագիտական թիմը գնահատում է անձի առողջությունը (այդ թվում՝ հոգեկան), ինքնասպասարկման, տեղաշարժման, հաղորդակցման, ուսումնառության, միջանձնային և սոցիալական հարաբերություններ ստեղծելու, կարողությունները, ինչպես նաև միջավայրային գործոնները և ըստ այդմ մշակում անհատական պլան յուրաքանչյուր շահառուի համար:    Համայնքահենք փոքր խմբային տանը շահառուները մասնակցում են համայնքում և դրանից դուրս կազմակերպվող տարբեր մշակութային, սպորտային, ժամանցային և այլ միջոցառումների: Ինչպես և ընտանիքում, բնակիչներն իրենք են որոշում օրվա օրակարգը` ինչով զբաղվել, ինչ եփել, ուր գնալ այդ օրը և այլն: Համայնքահենք փոքր խմբային տան մասնագետները աջակցում են նրանց որոշումների կայացմանը և օգնում դրանք իրականացնել: </w:t>
      </w:r>
    </w:p>
    <w:p w:rsidR="001D6C63" w:rsidRPr="001D6C63" w:rsidRDefault="001D6C63" w:rsidP="00562F28">
      <w:pPr>
        <w:spacing w:after="0" w:line="276" w:lineRule="auto"/>
        <w:ind w:firstLine="63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1D6C63">
        <w:rPr>
          <w:rFonts w:ascii="GHEA Grapalat" w:eastAsia="Calibri" w:hAnsi="GHEA Grapalat" w:cs="Times New Roman"/>
          <w:sz w:val="24"/>
          <w:szCs w:val="24"/>
          <w:lang w:val="hy-AM"/>
        </w:rPr>
        <w:t xml:space="preserve">Միջոցառման  շրջանակում հաշմանդամություն ունեցող անձիք ապահովվում են կացարանով, շուրջօրյա խնամքի ու սոցիալական վերականգնման ծառայություններով, աջակցելով նրանց կարողությունների և հմտությունների զարգացմանը, զբաղվածության ապահովմանը և համայքնային կյանքին  հարմարվելուն: </w:t>
      </w:r>
    </w:p>
    <w:p w:rsidR="001D6C63" w:rsidRPr="001D6C63" w:rsidRDefault="001D6C63" w:rsidP="00562F28">
      <w:pPr>
        <w:spacing w:after="0" w:line="276" w:lineRule="auto"/>
        <w:ind w:firstLine="630"/>
        <w:jc w:val="both"/>
        <w:rPr>
          <w:rFonts w:ascii="GHEA Grapalat" w:eastAsia="Calibri" w:hAnsi="GHEA Grapalat" w:cs="Calibri"/>
          <w:b/>
          <w:sz w:val="24"/>
          <w:szCs w:val="24"/>
          <w:lang w:val="hy-AM"/>
        </w:rPr>
      </w:pPr>
    </w:p>
    <w:p w:rsidR="001D6C63" w:rsidRPr="001D6C63" w:rsidRDefault="001D6C63" w:rsidP="00562F28">
      <w:pPr>
        <w:spacing w:after="0" w:line="276" w:lineRule="auto"/>
        <w:ind w:firstLine="630"/>
        <w:jc w:val="both"/>
        <w:rPr>
          <w:rFonts w:ascii="GHEA Grapalat" w:eastAsia="Calibri" w:hAnsi="GHEA Grapalat" w:cs="Calibri"/>
          <w:b/>
          <w:sz w:val="24"/>
          <w:szCs w:val="24"/>
          <w:lang w:val="hy-AM"/>
        </w:rPr>
      </w:pPr>
      <w:r w:rsidRPr="001D6C63">
        <w:rPr>
          <w:rFonts w:ascii="GHEA Grapalat" w:eastAsia="Calibri" w:hAnsi="GHEA Grapalat" w:cs="Calibri"/>
          <w:b/>
          <w:sz w:val="24"/>
          <w:szCs w:val="24"/>
          <w:lang w:val="hy-AM"/>
        </w:rPr>
        <w:t xml:space="preserve">ՀՀ </w:t>
      </w:r>
      <w:r w:rsidRPr="001D6C63">
        <w:rPr>
          <w:rFonts w:ascii="GHEA Grapalat" w:eastAsia="Calibri" w:hAnsi="GHEA Grapalat" w:cs="Calibri"/>
          <w:b/>
          <w:sz w:val="24"/>
          <w:szCs w:val="24"/>
          <w:lang w:val="af-ZA"/>
        </w:rPr>
        <w:t>20</w:t>
      </w:r>
      <w:r w:rsidRPr="001D6C63">
        <w:rPr>
          <w:rFonts w:ascii="GHEA Grapalat" w:eastAsia="Calibri" w:hAnsi="GHEA Grapalat" w:cs="Calibri"/>
          <w:b/>
          <w:sz w:val="24"/>
          <w:szCs w:val="24"/>
          <w:lang w:val="hy-AM"/>
        </w:rPr>
        <w:t>22</w:t>
      </w:r>
      <w:r w:rsidRPr="001D6C63">
        <w:rPr>
          <w:rFonts w:ascii="GHEA Grapalat" w:eastAsia="Calibri" w:hAnsi="GHEA Grapalat" w:cs="Calibri"/>
          <w:b/>
          <w:sz w:val="24"/>
          <w:szCs w:val="24"/>
          <w:lang w:val="af-ZA"/>
        </w:rPr>
        <w:t>-202</w:t>
      </w:r>
      <w:r w:rsidRPr="001D6C63">
        <w:rPr>
          <w:rFonts w:ascii="GHEA Grapalat" w:eastAsia="Calibri" w:hAnsi="GHEA Grapalat" w:cs="Calibri"/>
          <w:b/>
          <w:sz w:val="24"/>
          <w:szCs w:val="24"/>
          <w:lang w:val="hy-AM"/>
        </w:rPr>
        <w:t>4</w:t>
      </w:r>
      <w:r w:rsidRPr="001D6C63">
        <w:rPr>
          <w:rFonts w:ascii="GHEA Grapalat" w:eastAsia="Calibri" w:hAnsi="GHEA Grapalat" w:cs="Sylfaen"/>
          <w:b/>
          <w:sz w:val="24"/>
          <w:szCs w:val="24"/>
          <w:lang w:val="af-ZA"/>
        </w:rPr>
        <w:t>թթ</w:t>
      </w:r>
      <w:r w:rsidRPr="001D6C63">
        <w:rPr>
          <w:rFonts w:ascii="GHEA Grapalat" w:eastAsia="Calibri" w:hAnsi="GHEA Grapalat" w:cs="Sylfaen"/>
          <w:b/>
          <w:sz w:val="24"/>
          <w:szCs w:val="24"/>
          <w:lang w:val="hy-AM"/>
        </w:rPr>
        <w:t>.</w:t>
      </w:r>
      <w:r w:rsidRPr="001D6C63">
        <w:rPr>
          <w:rFonts w:ascii="GHEA Grapalat" w:eastAsia="Calibri" w:hAnsi="GHEA Grapalat" w:cs="Calibri"/>
          <w:b/>
          <w:sz w:val="24"/>
          <w:szCs w:val="24"/>
          <w:lang w:val="af-ZA"/>
        </w:rPr>
        <w:t xml:space="preserve"> </w:t>
      </w:r>
      <w:r w:rsidRPr="001D6C63">
        <w:rPr>
          <w:rFonts w:ascii="GHEA Grapalat" w:eastAsia="Calibri" w:hAnsi="GHEA Grapalat" w:cs="Sylfaen"/>
          <w:b/>
          <w:sz w:val="24"/>
          <w:szCs w:val="24"/>
          <w:lang w:val="af-ZA"/>
        </w:rPr>
        <w:t>ՄԺԾ</w:t>
      </w:r>
      <w:r w:rsidRPr="001D6C63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Ծ ժամանակահատվածի համար նախատեսվում է </w:t>
      </w:r>
      <w:r w:rsidRPr="001D6C63">
        <w:rPr>
          <w:rFonts w:ascii="GHEA Grapalat" w:eastAsia="Calibri" w:hAnsi="GHEA Grapalat" w:cs="Calibri"/>
          <w:b/>
          <w:sz w:val="24"/>
          <w:szCs w:val="24"/>
          <w:lang w:val="af-ZA"/>
        </w:rPr>
        <w:t xml:space="preserve"> </w:t>
      </w:r>
      <w:r w:rsidRPr="001D6C6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81,597.9 </w:t>
      </w:r>
      <w:r w:rsidRPr="001D6C63">
        <w:rPr>
          <w:rFonts w:ascii="GHEA Grapalat" w:eastAsia="Calibri" w:hAnsi="GHEA Grapalat" w:cs="Calibri"/>
          <w:b/>
          <w:sz w:val="24"/>
          <w:szCs w:val="24"/>
          <w:lang w:val="hy-AM"/>
        </w:rPr>
        <w:t>հազ. դրամ` 62 շահառուների  շուրջօրյա խնամքը համայնքային փոքր խմբային տներում իրականացնելու նպատակով</w:t>
      </w:r>
      <w:r>
        <w:rPr>
          <w:rFonts w:ascii="GHEA Grapalat" w:eastAsia="Calibri" w:hAnsi="GHEA Grapalat" w:cs="Calibri"/>
          <w:b/>
          <w:sz w:val="24"/>
          <w:szCs w:val="24"/>
          <w:lang w:val="hy-AM"/>
        </w:rPr>
        <w:t>։</w:t>
      </w:r>
    </w:p>
    <w:p w:rsidR="001D6C63" w:rsidRPr="001D6C63" w:rsidRDefault="001D6C63" w:rsidP="00562F28">
      <w:pPr>
        <w:spacing w:after="0" w:line="276" w:lineRule="auto"/>
        <w:ind w:firstLine="630"/>
        <w:jc w:val="both"/>
        <w:rPr>
          <w:rFonts w:ascii="GHEA Grapalat" w:eastAsia="Calibri" w:hAnsi="GHEA Grapalat" w:cs="Calibri"/>
          <w:b/>
          <w:sz w:val="24"/>
          <w:szCs w:val="24"/>
          <w:lang w:val="hy-AM"/>
        </w:rPr>
      </w:pPr>
    </w:p>
    <w:p w:rsidR="001D6C63" w:rsidRPr="0037702F" w:rsidRDefault="001D6C63" w:rsidP="00562F28">
      <w:pPr>
        <w:tabs>
          <w:tab w:val="left" w:pos="4005"/>
        </w:tabs>
        <w:spacing w:line="276" w:lineRule="auto"/>
        <w:rPr>
          <w:sz w:val="24"/>
          <w:szCs w:val="24"/>
          <w:lang w:val="hy-AM"/>
        </w:rPr>
      </w:pPr>
    </w:p>
    <w:sectPr w:rsidR="001D6C63" w:rsidRPr="003770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4F"/>
    <w:rsid w:val="001D6C63"/>
    <w:rsid w:val="0037702F"/>
    <w:rsid w:val="00562F28"/>
    <w:rsid w:val="00B31E4A"/>
    <w:rsid w:val="00F4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690</Words>
  <Characters>3937</Characters>
  <Application>Microsoft Office Word</Application>
  <DocSecurity>0</DocSecurity>
  <Lines>32</Lines>
  <Paragraphs>9</Paragraphs>
  <ScaleCrop>false</ScaleCrop>
  <Company>HP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User</cp:lastModifiedBy>
  <cp:revision>5</cp:revision>
  <dcterms:created xsi:type="dcterms:W3CDTF">2021-02-26T13:31:00Z</dcterms:created>
  <dcterms:modified xsi:type="dcterms:W3CDTF">2021-03-03T06:43:00Z</dcterms:modified>
</cp:coreProperties>
</file>